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CE7" w:rsidRDefault="0019780B">
      <w:pPr>
        <w:pBdr>
          <w:top w:val="single" w:sz="4" w:space="1" w:color="000000"/>
          <w:left w:val="single" w:sz="4" w:space="4" w:color="000000"/>
          <w:bottom w:val="single" w:sz="4" w:space="1" w:color="000000"/>
          <w:right w:val="single" w:sz="4" w:space="4" w:color="000000"/>
        </w:pBdr>
        <w:tabs>
          <w:tab w:val="left" w:pos="851"/>
        </w:tabs>
        <w:spacing w:after="0"/>
        <w:jc w:val="center"/>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 xml:space="preserve">TERMS OF REFERENCE </w:t>
      </w:r>
      <w:r>
        <w:rPr>
          <w:noProof/>
          <w:lang w:val="en-US" w:eastAsia="en-US"/>
        </w:rPr>
        <w:drawing>
          <wp:anchor distT="0" distB="0" distL="114300" distR="114300" simplePos="0" relativeHeight="251658240" behindDoc="0" locked="0" layoutInCell="1" hidden="0" allowOverlap="1">
            <wp:simplePos x="0" y="0"/>
            <wp:positionH relativeFrom="column">
              <wp:posOffset>85726</wp:posOffset>
            </wp:positionH>
            <wp:positionV relativeFrom="paragraph">
              <wp:posOffset>95250</wp:posOffset>
            </wp:positionV>
            <wp:extent cx="555308" cy="55530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5308" cy="555308"/>
                    </a:xfrm>
                    <a:prstGeom prst="rect">
                      <a:avLst/>
                    </a:prstGeom>
                    <a:ln/>
                  </pic:spPr>
                </pic:pic>
              </a:graphicData>
            </a:graphic>
          </wp:anchor>
        </w:drawing>
      </w:r>
    </w:p>
    <w:p w:rsidR="00E34CE7" w:rsidRDefault="0019780B">
      <w:pPr>
        <w:pBdr>
          <w:top w:val="single" w:sz="4" w:space="1" w:color="000000"/>
          <w:left w:val="single" w:sz="4" w:space="4" w:color="000000"/>
          <w:bottom w:val="single" w:sz="4" w:space="1" w:color="000000"/>
          <w:right w:val="single" w:sz="4" w:space="4" w:color="000000"/>
        </w:pBdr>
        <w:tabs>
          <w:tab w:val="left" w:pos="851"/>
          <w:tab w:val="left" w:pos="1701"/>
        </w:tabs>
        <w:spacing w:after="0"/>
        <w:jc w:val="center"/>
        <w:rPr>
          <w:rFonts w:ascii="Times New Roman" w:eastAsia="Times New Roman" w:hAnsi="Times New Roman" w:cs="Times New Roman"/>
          <w:b/>
          <w:sz w:val="24"/>
          <w:szCs w:val="24"/>
        </w:rPr>
      </w:pPr>
      <w:bookmarkStart w:id="0" w:name="_heading=h.a99n4jtbkkta" w:colFirst="0" w:colLast="0"/>
      <w:bookmarkEnd w:id="0"/>
      <w:r>
        <w:rPr>
          <w:rFonts w:ascii="Times New Roman" w:eastAsia="Times New Roman" w:hAnsi="Times New Roman" w:cs="Times New Roman"/>
          <w:b/>
          <w:sz w:val="24"/>
          <w:szCs w:val="24"/>
        </w:rPr>
        <w:t xml:space="preserve">Terms of Reference (ToR) for </w:t>
      </w:r>
    </w:p>
    <w:p w:rsidR="00E34CE7" w:rsidRDefault="0019780B">
      <w:pPr>
        <w:pBdr>
          <w:top w:val="single" w:sz="4" w:space="1" w:color="000000"/>
          <w:left w:val="single" w:sz="4" w:space="4" w:color="000000"/>
          <w:bottom w:val="single" w:sz="4" w:space="1" w:color="000000"/>
          <w:right w:val="single" w:sz="4" w:space="4" w:color="000000"/>
        </w:pBdr>
        <w:tabs>
          <w:tab w:val="left" w:pos="851"/>
          <w:tab w:val="left" w:pos="1701"/>
        </w:tabs>
        <w:spacing w:after="0"/>
        <w:jc w:val="center"/>
        <w:rPr>
          <w:rFonts w:ascii="Times New Roman" w:eastAsia="Times New Roman" w:hAnsi="Times New Roman" w:cs="Times New Roman"/>
          <w:b/>
          <w:color w:val="000000"/>
          <w:sz w:val="24"/>
          <w:szCs w:val="24"/>
        </w:rPr>
      </w:pPr>
      <w:bookmarkStart w:id="1" w:name="_heading=h.6gpxafq1tclo" w:colFirst="0" w:colLast="0"/>
      <w:bookmarkEnd w:id="1"/>
      <w:r>
        <w:rPr>
          <w:rFonts w:ascii="Times New Roman" w:eastAsia="Times New Roman" w:hAnsi="Times New Roman" w:cs="Times New Roman"/>
          <w:b/>
          <w:sz w:val="24"/>
          <w:szCs w:val="24"/>
        </w:rPr>
        <w:t>Market Research on the IT Sector and Skills Landscape</w:t>
      </w:r>
      <w:r>
        <w:rPr>
          <w:rFonts w:ascii="Times New Roman" w:eastAsia="Times New Roman" w:hAnsi="Times New Roman" w:cs="Times New Roman"/>
          <w:b/>
          <w:color w:val="000000"/>
          <w:sz w:val="24"/>
          <w:szCs w:val="24"/>
        </w:rPr>
        <w:t xml:space="preserve"> </w:t>
      </w:r>
    </w:p>
    <w:p w:rsidR="00E34CE7" w:rsidRDefault="00BB0C5F">
      <w:pPr>
        <w:pBdr>
          <w:top w:val="single" w:sz="4" w:space="1" w:color="000000"/>
          <w:left w:val="single" w:sz="4" w:space="4" w:color="000000"/>
          <w:bottom w:val="single" w:sz="4" w:space="1" w:color="000000"/>
          <w:right w:val="single" w:sz="4" w:space="4" w:color="000000"/>
        </w:pBdr>
        <w:tabs>
          <w:tab w:val="left" w:pos="851"/>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Viet Nam, </w:t>
      </w:r>
      <w:r w:rsidR="00F13A1E">
        <w:rPr>
          <w:rFonts w:ascii="Times New Roman" w:eastAsia="Times New Roman" w:hAnsi="Times New Roman" w:cs="Times New Roman"/>
          <w:b/>
          <w:color w:val="000000"/>
          <w:sz w:val="24"/>
          <w:szCs w:val="24"/>
        </w:rPr>
        <w:t>February</w:t>
      </w:r>
      <w:r w:rsidR="00EF586E">
        <w:rPr>
          <w:rFonts w:ascii="Times New Roman" w:eastAsia="Times New Roman" w:hAnsi="Times New Roman" w:cs="Times New Roman"/>
          <w:b/>
          <w:color w:val="000000"/>
          <w:sz w:val="24"/>
          <w:szCs w:val="24"/>
        </w:rPr>
        <w:t xml:space="preserve"> 202</w:t>
      </w:r>
      <w:r w:rsidR="00F13A1E">
        <w:rPr>
          <w:rFonts w:ascii="Times New Roman" w:eastAsia="Times New Roman" w:hAnsi="Times New Roman" w:cs="Times New Roman"/>
          <w:b/>
          <w:color w:val="000000"/>
          <w:sz w:val="24"/>
          <w:szCs w:val="24"/>
        </w:rPr>
        <w:t>6</w:t>
      </w:r>
    </w:p>
    <w:p w:rsidR="00E34CE7" w:rsidRDefault="00E34CE7">
      <w:pPr>
        <w:rPr>
          <w:rFonts w:ascii="Times New Roman" w:eastAsia="Times New Roman" w:hAnsi="Times New Roman" w:cs="Times New Roman"/>
          <w:sz w:val="24"/>
          <w:szCs w:val="24"/>
        </w:rPr>
      </w:pPr>
    </w:p>
    <w:p w:rsidR="00E34CE7" w:rsidRDefault="0019780B">
      <w:pPr>
        <w:numPr>
          <w:ilvl w:val="0"/>
          <w:numId w:val="3"/>
        </w:numPr>
        <w:pBdr>
          <w:top w:val="nil"/>
          <w:left w:val="nil"/>
          <w:bottom w:val="single" w:sz="4" w:space="1" w:color="000000"/>
          <w:right w:val="nil"/>
          <w:between w:val="nil"/>
        </w:pBdr>
        <w:spacing w:before="280" w:after="2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Presentation of Passerelles Numeriques  </w:t>
      </w:r>
      <w:bookmarkStart w:id="2" w:name="_GoBack"/>
      <w:bookmarkEnd w:id="2"/>
    </w:p>
    <w:p w:rsidR="00E34CE7" w:rsidRDefault="001978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Passerelles Numériques is a non-</w:t>
      </w:r>
      <w:r>
        <w:rPr>
          <w:rFonts w:ascii="Times New Roman" w:eastAsia="Times New Roman" w:hAnsi="Times New Roman" w:cs="Times New Roman"/>
          <w:sz w:val="24"/>
          <w:szCs w:val="24"/>
        </w:rPr>
        <w:t>profit organization</w:t>
      </w:r>
      <w:r>
        <w:rPr>
          <w:rFonts w:ascii="Times New Roman" w:eastAsia="Times New Roman" w:hAnsi="Times New Roman" w:cs="Times New Roman"/>
          <w:color w:val="000000"/>
          <w:sz w:val="24"/>
          <w:szCs w:val="24"/>
          <w:highlight w:val="white"/>
        </w:rPr>
        <w:t> under French law, created in 2005, registered to operate in Cambodia, the Philippines, Vietnam and Madagascar. Its mission is to </w:t>
      </w:r>
      <w:r>
        <w:rPr>
          <w:rFonts w:ascii="Times New Roman" w:eastAsia="Times New Roman" w:hAnsi="Times New Roman" w:cs="Times New Roman"/>
          <w:sz w:val="24"/>
          <w:szCs w:val="24"/>
        </w:rPr>
        <w:t>unlock the potential</w:t>
      </w:r>
      <w:r>
        <w:rPr>
          <w:rFonts w:ascii="Times New Roman" w:eastAsia="Times New Roman" w:hAnsi="Times New Roman" w:cs="Times New Roman"/>
          <w:color w:val="000000"/>
          <w:sz w:val="24"/>
          <w:szCs w:val="24"/>
          <w:highlight w:val="white"/>
        </w:rPr>
        <w:t> of disadvantaged youth by giving them access to education, and the means to acquire key skills in the</w:t>
      </w:r>
      <w:r>
        <w:rPr>
          <w:rFonts w:ascii="Times New Roman" w:eastAsia="Times New Roman" w:hAnsi="Times New Roman" w:cs="Times New Roman"/>
          <w:sz w:val="24"/>
          <w:szCs w:val="24"/>
        </w:rPr>
        <w:t> digital sector. PN goal is that each student finds a quality and stable job allowing them and their families to escape poverty in a sustainable way and contribute to the social and economic development of their country. PN is committed to gender parity – at least half of our students are girls.</w:t>
      </w:r>
    </w:p>
    <w:p w:rsidR="00E34CE7" w:rsidRDefault="0019780B">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By offering free, professional and quality training in a growing sector, PN allows marginalized populations to access higher education. </w:t>
      </w:r>
    </w:p>
    <w:p w:rsidR="00E34CE7" w:rsidRDefault="0019780B">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training programs aim at vulnerable young people aged from 17 to 23 years old. The beneficiaries are selected based on their extremely precarious economic situation. They mainly come from remote and rural areas where education and employment opportunities are scarce, and do not have the means to pursue higher education. The training</w:t>
      </w:r>
      <w:r w:rsidR="002074F4">
        <w:rPr>
          <w:rFonts w:ascii="Times New Roman" w:eastAsia="Times New Roman" w:hAnsi="Times New Roman" w:cs="Times New Roman"/>
          <w:color w:val="000000"/>
          <w:sz w:val="24"/>
          <w:szCs w:val="24"/>
        </w:rPr>
        <w:t xml:space="preserve"> program provided inclu</w:t>
      </w:r>
      <w:r w:rsidR="00BC5FBC">
        <w:rPr>
          <w:rFonts w:ascii="Times New Roman" w:eastAsia="Times New Roman" w:hAnsi="Times New Roman" w:cs="Times New Roman"/>
          <w:color w:val="000000"/>
          <w:sz w:val="24"/>
          <w:szCs w:val="24"/>
        </w:rPr>
        <w:t>des 2 internships in companies</w:t>
      </w:r>
      <w:r>
        <w:rPr>
          <w:rFonts w:ascii="Times New Roman" w:eastAsia="Times New Roman" w:hAnsi="Times New Roman" w:cs="Times New Roman"/>
          <w:color w:val="000000"/>
          <w:sz w:val="24"/>
          <w:szCs w:val="24"/>
        </w:rPr>
        <w:t xml:space="preserve"> and support towards employment. The course also includes modules related to </w:t>
      </w:r>
      <w:r w:rsidR="00BC5FBC">
        <w:rPr>
          <w:rFonts w:ascii="Times New Roman" w:eastAsia="Times New Roman" w:hAnsi="Times New Roman" w:cs="Times New Roman"/>
          <w:color w:val="000000"/>
          <w:sz w:val="24"/>
          <w:szCs w:val="24"/>
        </w:rPr>
        <w:t xml:space="preserve">English and </w:t>
      </w:r>
      <w:r>
        <w:rPr>
          <w:rFonts w:ascii="Times New Roman" w:eastAsia="Times New Roman" w:hAnsi="Times New Roman" w:cs="Times New Roman"/>
          <w:color w:val="000000"/>
          <w:sz w:val="24"/>
          <w:szCs w:val="24"/>
        </w:rPr>
        <w:t xml:space="preserve">professional behavior. </w:t>
      </w:r>
    </w:p>
    <w:p w:rsidR="00E34CE7" w:rsidRDefault="001978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PN training program was replicated in the four countries of intervention, but also adapted to the needs and context of each country.</w:t>
      </w:r>
    </w:p>
    <w:p w:rsidR="00E34CE7" w:rsidRDefault="0019780B">
      <w:pPr>
        <w:spacing w:line="360" w:lineRule="auto"/>
        <w:jc w:val="both"/>
        <w:rPr>
          <w:rFonts w:ascii="Times New Roman" w:eastAsia="Times New Roman" w:hAnsi="Times New Roman" w:cs="Times New Roman"/>
          <w:color w:val="03071B"/>
          <w:sz w:val="24"/>
          <w:szCs w:val="24"/>
        </w:rPr>
      </w:pPr>
      <w:r>
        <w:rPr>
          <w:rFonts w:ascii="Times New Roman" w:eastAsia="Times New Roman" w:hAnsi="Times New Roman" w:cs="Times New Roman"/>
          <w:noProof/>
          <w:sz w:val="24"/>
          <w:szCs w:val="24"/>
          <w:lang w:val="en-US" w:eastAsia="en-US"/>
        </w:rPr>
        <w:drawing>
          <wp:inline distT="0" distB="0" distL="0" distR="0">
            <wp:extent cx="6346168" cy="152687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346168" cy="1526876"/>
                    </a:xfrm>
                    <a:prstGeom prst="rect">
                      <a:avLst/>
                    </a:prstGeom>
                    <a:ln/>
                  </pic:spPr>
                </pic:pic>
              </a:graphicData>
            </a:graphic>
          </wp:inline>
        </w:drawing>
      </w:r>
    </w:p>
    <w:p w:rsidR="00E34CE7" w:rsidRDefault="0019780B">
      <w:pPr>
        <w:spacing w:line="360" w:lineRule="auto"/>
        <w:jc w:val="both"/>
        <w:rPr>
          <w:rFonts w:ascii="Times New Roman" w:eastAsia="Times New Roman" w:hAnsi="Times New Roman" w:cs="Times New Roman"/>
          <w:color w:val="03071B"/>
          <w:sz w:val="24"/>
          <w:szCs w:val="24"/>
        </w:rPr>
      </w:pPr>
      <w:r>
        <w:rPr>
          <w:rFonts w:ascii="Times New Roman" w:eastAsia="Times New Roman" w:hAnsi="Times New Roman" w:cs="Times New Roman"/>
          <w:color w:val="03071B"/>
          <w:sz w:val="24"/>
          <w:szCs w:val="24"/>
        </w:rPr>
        <w:lastRenderedPageBreak/>
        <w:t>Since the beginning in 2025, PN has contributed to the training of more than 3 000 students in the four countries and 92% of alumni found a job less than two months after graduation. More than 90% of PN’alumnies work in IT sector.</w:t>
      </w:r>
    </w:p>
    <w:p w:rsidR="00E34CE7" w:rsidRDefault="0019780B">
      <w:pPr>
        <w:numPr>
          <w:ilvl w:val="0"/>
          <w:numId w:val="3"/>
        </w:numPr>
        <w:pBdr>
          <w:top w:val="nil"/>
          <w:left w:val="nil"/>
          <w:bottom w:val="single" w:sz="4" w:space="1" w:color="000000"/>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Context of the market research</w:t>
      </w:r>
    </w:p>
    <w:p w:rsidR="00E34CE7" w:rsidRDefault="0019780B">
      <w:pPr>
        <w:spacing w:line="360" w:lineRule="auto"/>
        <w:jc w:val="both"/>
        <w:rPr>
          <w:rFonts w:ascii="Times New Roman" w:eastAsia="Times New Roman" w:hAnsi="Times New Roman" w:cs="Times New Roman"/>
          <w:color w:val="03071B"/>
          <w:sz w:val="24"/>
          <w:szCs w:val="24"/>
        </w:rPr>
      </w:pPr>
      <w:r>
        <w:rPr>
          <w:rFonts w:ascii="Times New Roman" w:eastAsia="Times New Roman" w:hAnsi="Times New Roman" w:cs="Times New Roman"/>
          <w:color w:val="03071B"/>
          <w:sz w:val="24"/>
          <w:szCs w:val="24"/>
        </w:rPr>
        <w:t>In the countries where Passerelles Numériques opened a center, the offer of professional training is insufficien</w:t>
      </w:r>
      <w:r w:rsidR="002074F4">
        <w:rPr>
          <w:rFonts w:ascii="Times New Roman" w:eastAsia="Times New Roman" w:hAnsi="Times New Roman" w:cs="Times New Roman"/>
          <w:color w:val="03071B"/>
          <w:sz w:val="24"/>
          <w:szCs w:val="24"/>
        </w:rPr>
        <w:t xml:space="preserve">t and costly while on the other </w:t>
      </w:r>
      <w:r>
        <w:rPr>
          <w:rFonts w:ascii="Times New Roman" w:eastAsia="Times New Roman" w:hAnsi="Times New Roman" w:cs="Times New Roman"/>
          <w:color w:val="03071B"/>
          <w:sz w:val="24"/>
          <w:szCs w:val="24"/>
        </w:rPr>
        <w:t xml:space="preserve">hand IT companies has increasing need for skilled workers. Also, as the IT sector is rapidly growing and evolving, with emerging technologies, such as </w:t>
      </w:r>
      <w:r w:rsidR="002074F4">
        <w:rPr>
          <w:rFonts w:ascii="Times New Roman" w:eastAsia="Times New Roman" w:hAnsi="Times New Roman" w:cs="Times New Roman"/>
          <w:color w:val="03071B"/>
          <w:sz w:val="24"/>
          <w:szCs w:val="24"/>
        </w:rPr>
        <w:t>AI</w:t>
      </w:r>
      <w:r>
        <w:rPr>
          <w:rFonts w:ascii="Times New Roman" w:eastAsia="Times New Roman" w:hAnsi="Times New Roman" w:cs="Times New Roman"/>
          <w:color w:val="03071B"/>
          <w:sz w:val="24"/>
          <w:szCs w:val="24"/>
        </w:rPr>
        <w:t xml:space="preserve">, playing critical roles in shaping </w:t>
      </w:r>
      <w:r w:rsidR="00724828">
        <w:rPr>
          <w:rFonts w:ascii="Times New Roman" w:eastAsia="Times New Roman" w:hAnsi="Times New Roman" w:cs="Times New Roman"/>
          <w:color w:val="03071B"/>
          <w:sz w:val="24"/>
          <w:szCs w:val="24"/>
        </w:rPr>
        <w:t>the labor market needs</w:t>
      </w:r>
      <w:r>
        <w:rPr>
          <w:rFonts w:ascii="Times New Roman" w:eastAsia="Times New Roman" w:hAnsi="Times New Roman" w:cs="Times New Roman"/>
          <w:color w:val="03071B"/>
          <w:sz w:val="24"/>
          <w:szCs w:val="24"/>
        </w:rPr>
        <w:t xml:space="preserve">. Passerelles Numériques </w:t>
      </w:r>
      <w:r w:rsidR="002074F4">
        <w:rPr>
          <w:rFonts w:ascii="Times New Roman" w:eastAsia="Times New Roman" w:hAnsi="Times New Roman" w:cs="Times New Roman"/>
          <w:color w:val="03071B"/>
          <w:sz w:val="24"/>
          <w:szCs w:val="24"/>
        </w:rPr>
        <w:t xml:space="preserve">in Viet Nam </w:t>
      </w:r>
      <w:r w:rsidR="00724828">
        <w:rPr>
          <w:rFonts w:ascii="Times New Roman" w:eastAsia="Times New Roman" w:hAnsi="Times New Roman" w:cs="Times New Roman"/>
          <w:color w:val="03071B"/>
          <w:sz w:val="24"/>
          <w:szCs w:val="24"/>
        </w:rPr>
        <w:t>is required</w:t>
      </w:r>
      <w:r>
        <w:rPr>
          <w:rFonts w:ascii="Times New Roman" w:eastAsia="Times New Roman" w:hAnsi="Times New Roman" w:cs="Times New Roman"/>
          <w:color w:val="03071B"/>
          <w:sz w:val="24"/>
          <w:szCs w:val="24"/>
        </w:rPr>
        <w:t xml:space="preserve"> to continuously update its understanding of market trends and dynamics to adapt </w:t>
      </w:r>
      <w:r w:rsidR="00724828">
        <w:rPr>
          <w:rFonts w:ascii="Times New Roman" w:eastAsia="Times New Roman" w:hAnsi="Times New Roman" w:cs="Times New Roman"/>
          <w:color w:val="03071B"/>
          <w:sz w:val="24"/>
          <w:szCs w:val="24"/>
        </w:rPr>
        <w:t xml:space="preserve">to </w:t>
      </w:r>
      <w:r>
        <w:rPr>
          <w:rFonts w:ascii="Times New Roman" w:eastAsia="Times New Roman" w:hAnsi="Times New Roman" w:cs="Times New Roman"/>
          <w:color w:val="03071B"/>
          <w:sz w:val="24"/>
          <w:szCs w:val="24"/>
        </w:rPr>
        <w:t xml:space="preserve">the training curriculum </w:t>
      </w:r>
      <w:r w:rsidR="002074F4">
        <w:rPr>
          <w:rFonts w:ascii="Times New Roman" w:eastAsia="Times New Roman" w:hAnsi="Times New Roman" w:cs="Times New Roman"/>
          <w:color w:val="03071B"/>
          <w:sz w:val="24"/>
          <w:szCs w:val="24"/>
        </w:rPr>
        <w:t>and to identify new</w:t>
      </w:r>
      <w:r w:rsidR="00724828">
        <w:rPr>
          <w:rFonts w:ascii="Times New Roman" w:eastAsia="Times New Roman" w:hAnsi="Times New Roman" w:cs="Times New Roman"/>
          <w:color w:val="03071B"/>
          <w:sz w:val="24"/>
          <w:szCs w:val="24"/>
        </w:rPr>
        <w:t xml:space="preserve"> job opportunities in the IT industry that are relevant to our students’ capacity.</w:t>
      </w:r>
    </w:p>
    <w:p w:rsidR="0068271F" w:rsidRPr="00426192" w:rsidRDefault="0019780B" w:rsidP="00CF77CE">
      <w:pPr>
        <w:spacing w:line="360" w:lineRule="auto"/>
        <w:jc w:val="both"/>
        <w:rPr>
          <w:rFonts w:ascii="Times New Roman" w:eastAsia="Times New Roman" w:hAnsi="Times New Roman" w:cs="Times New Roman"/>
          <w:color w:val="03071B"/>
          <w:sz w:val="24"/>
          <w:szCs w:val="24"/>
        </w:rPr>
      </w:pPr>
      <w:r>
        <w:rPr>
          <w:rFonts w:ascii="Times New Roman" w:eastAsia="Times New Roman" w:hAnsi="Times New Roman" w:cs="Times New Roman"/>
          <w:color w:val="03071B"/>
          <w:sz w:val="24"/>
          <w:szCs w:val="24"/>
        </w:rPr>
        <w:t xml:space="preserve">Thus, it has been decided to initiate a market research, in </w:t>
      </w:r>
      <w:r w:rsidR="00724828">
        <w:rPr>
          <w:rFonts w:ascii="Times New Roman" w:eastAsia="Times New Roman" w:hAnsi="Times New Roman" w:cs="Times New Roman"/>
          <w:color w:val="03071B"/>
          <w:sz w:val="24"/>
          <w:szCs w:val="24"/>
        </w:rPr>
        <w:t>early 2026</w:t>
      </w:r>
      <w:r>
        <w:rPr>
          <w:rFonts w:ascii="Times New Roman" w:eastAsia="Times New Roman" w:hAnsi="Times New Roman" w:cs="Times New Roman"/>
          <w:color w:val="03071B"/>
          <w:sz w:val="24"/>
          <w:szCs w:val="24"/>
        </w:rPr>
        <w:t xml:space="preserve">, to update understanding of IT market dynamics, identifying key trends, new pedagogy and training initiatives. </w:t>
      </w:r>
      <w:r w:rsidRPr="00426192">
        <w:rPr>
          <w:rFonts w:ascii="Times New Roman" w:eastAsia="Times New Roman" w:hAnsi="Times New Roman" w:cs="Times New Roman"/>
          <w:color w:val="03071B"/>
          <w:sz w:val="24"/>
          <w:szCs w:val="24"/>
        </w:rPr>
        <w:t xml:space="preserve">This study aims </w:t>
      </w:r>
      <w:r w:rsidR="00724828" w:rsidRPr="00426192">
        <w:rPr>
          <w:rFonts w:ascii="Times New Roman" w:eastAsia="Times New Roman" w:hAnsi="Times New Roman" w:cs="Times New Roman"/>
          <w:color w:val="03071B"/>
          <w:sz w:val="24"/>
          <w:szCs w:val="24"/>
        </w:rPr>
        <w:t>to provide</w:t>
      </w:r>
      <w:r w:rsidRPr="00426192">
        <w:rPr>
          <w:rFonts w:ascii="Times New Roman" w:eastAsia="Times New Roman" w:hAnsi="Times New Roman" w:cs="Times New Roman"/>
          <w:color w:val="03071B"/>
          <w:sz w:val="24"/>
          <w:szCs w:val="24"/>
        </w:rPr>
        <w:t xml:space="preserve"> strategic recommendations for positioning Passerelles Numériques in </w:t>
      </w:r>
      <w:r w:rsidR="00CF77CE" w:rsidRPr="00426192">
        <w:rPr>
          <w:rFonts w:ascii="Times New Roman" w:eastAsia="Times New Roman" w:hAnsi="Times New Roman" w:cs="Times New Roman"/>
          <w:color w:val="03071B"/>
          <w:sz w:val="24"/>
          <w:szCs w:val="24"/>
        </w:rPr>
        <w:t xml:space="preserve">Viet Nam in </w:t>
      </w:r>
      <w:r w:rsidRPr="00426192">
        <w:rPr>
          <w:rFonts w:ascii="Times New Roman" w:eastAsia="Times New Roman" w:hAnsi="Times New Roman" w:cs="Times New Roman"/>
          <w:color w:val="03071B"/>
          <w:sz w:val="24"/>
          <w:szCs w:val="24"/>
        </w:rPr>
        <w:t>t</w:t>
      </w:r>
      <w:r w:rsidR="0068271F" w:rsidRPr="00426192">
        <w:rPr>
          <w:rFonts w:ascii="Times New Roman" w:eastAsia="Times New Roman" w:hAnsi="Times New Roman" w:cs="Times New Roman"/>
          <w:color w:val="03071B"/>
          <w:sz w:val="24"/>
          <w:szCs w:val="24"/>
        </w:rPr>
        <w:t xml:space="preserve">he IT market evolving landscape, to identify new job opportunities arising </w:t>
      </w:r>
      <w:r w:rsidR="00426192" w:rsidRPr="00426192">
        <w:rPr>
          <w:rFonts w:ascii="Times New Roman" w:eastAsia="Times New Roman" w:hAnsi="Times New Roman" w:cs="Times New Roman"/>
          <w:color w:val="03071B"/>
          <w:sz w:val="24"/>
          <w:szCs w:val="24"/>
        </w:rPr>
        <w:t>and to adjust the training curriculum and methodology accordingly.</w:t>
      </w:r>
    </w:p>
    <w:p w:rsidR="001942FB" w:rsidRPr="001942FB" w:rsidRDefault="001942FB" w:rsidP="001942FB">
      <w:pPr>
        <w:pStyle w:val="Heading3"/>
        <w:rPr>
          <w:rFonts w:ascii="Times New Roman" w:eastAsia="Times New Roman" w:hAnsi="Times New Roman" w:cs="Times New Roman"/>
          <w:b w:val="0"/>
          <w:color w:val="03071B"/>
          <w:sz w:val="24"/>
          <w:szCs w:val="24"/>
        </w:rPr>
      </w:pPr>
      <w:r w:rsidRPr="001942FB">
        <w:rPr>
          <w:rFonts w:ascii="Times New Roman" w:eastAsia="Times New Roman" w:hAnsi="Times New Roman" w:cs="Times New Roman"/>
          <w:color w:val="03071B"/>
          <w:sz w:val="24"/>
          <w:szCs w:val="24"/>
        </w:rPr>
        <w:t>Objectives of the Market Research</w:t>
      </w:r>
    </w:p>
    <w:p w:rsidR="001942FB" w:rsidRPr="001942FB" w:rsidRDefault="001942FB" w:rsidP="001942FB">
      <w:pPr>
        <w:pStyle w:val="NormalWeb"/>
        <w:rPr>
          <w:color w:val="03071B"/>
        </w:rPr>
      </w:pPr>
      <w:r w:rsidRPr="001942FB">
        <w:rPr>
          <w:color w:val="03071B"/>
        </w:rPr>
        <w:t xml:space="preserve">The purpose of this market study is to provide an in-depth, data-driven analysis of the IT sector in Viet Nam, focusing on the following key </w:t>
      </w:r>
      <w:proofErr w:type="gramStart"/>
      <w:r w:rsidRPr="001942FB">
        <w:rPr>
          <w:color w:val="03071B"/>
        </w:rPr>
        <w:t>dimensions:</w:t>
      </w:r>
      <w:proofErr w:type="gramEnd"/>
    </w:p>
    <w:p w:rsidR="001942FB" w:rsidRPr="001942FB" w:rsidRDefault="001942FB" w:rsidP="001942FB">
      <w:pPr>
        <w:pStyle w:val="Heading4"/>
        <w:rPr>
          <w:b w:val="0"/>
          <w:bCs w:val="0"/>
          <w:color w:val="03071B"/>
        </w:rPr>
      </w:pPr>
      <w:r w:rsidRPr="001942FB">
        <w:rPr>
          <w:b w:val="0"/>
          <w:bCs w:val="0"/>
          <w:color w:val="03071B"/>
        </w:rPr>
        <w:t xml:space="preserve">1. </w:t>
      </w:r>
      <w:r w:rsidRPr="001942FB">
        <w:rPr>
          <w:color w:val="03071B"/>
        </w:rPr>
        <w:t>Market Trends and Growth Potential</w:t>
      </w:r>
    </w:p>
    <w:p w:rsidR="001942FB" w:rsidRPr="001942FB" w:rsidRDefault="001942FB" w:rsidP="001942FB">
      <w:pPr>
        <w:pStyle w:val="NormalWeb"/>
        <w:numPr>
          <w:ilvl w:val="0"/>
          <w:numId w:val="6"/>
        </w:numPr>
        <w:rPr>
          <w:color w:val="03071B"/>
        </w:rPr>
      </w:pPr>
      <w:r w:rsidRPr="001942FB">
        <w:rPr>
          <w:color w:val="03071B"/>
        </w:rPr>
        <w:t>Assess current and emerging trends in the IT sector, identifying new job opportunities, with a particular focus on the cities of Da Nang and Ho Chi Minh.</w:t>
      </w:r>
    </w:p>
    <w:p w:rsidR="001942FB" w:rsidRPr="001942FB" w:rsidRDefault="001942FB" w:rsidP="001942FB">
      <w:pPr>
        <w:pStyle w:val="NormalWeb"/>
        <w:numPr>
          <w:ilvl w:val="0"/>
          <w:numId w:val="6"/>
        </w:numPr>
        <w:rPr>
          <w:color w:val="03071B"/>
        </w:rPr>
      </w:pPr>
      <w:r w:rsidRPr="001942FB">
        <w:rPr>
          <w:color w:val="03071B"/>
        </w:rPr>
        <w:t>Forecast the sector's growth potential over the next 3–5 years, highlighting areas with the highest demand for skilled professionals.</w:t>
      </w:r>
    </w:p>
    <w:p w:rsidR="001942FB" w:rsidRPr="001942FB" w:rsidRDefault="001942FB" w:rsidP="001942FB">
      <w:pPr>
        <w:pStyle w:val="Heading4"/>
        <w:rPr>
          <w:b w:val="0"/>
          <w:bCs w:val="0"/>
          <w:color w:val="03071B"/>
        </w:rPr>
      </w:pPr>
      <w:r w:rsidRPr="001942FB">
        <w:rPr>
          <w:b w:val="0"/>
          <w:bCs w:val="0"/>
          <w:color w:val="03071B"/>
        </w:rPr>
        <w:t xml:space="preserve">2. </w:t>
      </w:r>
      <w:r w:rsidRPr="001942FB">
        <w:rPr>
          <w:color w:val="03071B"/>
        </w:rPr>
        <w:t>AI and Technical Skills Needs</w:t>
      </w:r>
    </w:p>
    <w:p w:rsidR="001942FB" w:rsidRPr="001942FB" w:rsidRDefault="001942FB" w:rsidP="001942FB">
      <w:pPr>
        <w:pStyle w:val="NormalWeb"/>
        <w:numPr>
          <w:ilvl w:val="0"/>
          <w:numId w:val="7"/>
        </w:numPr>
        <w:rPr>
          <w:color w:val="03071B"/>
        </w:rPr>
      </w:pPr>
      <w:r w:rsidRPr="001942FB">
        <w:rPr>
          <w:color w:val="03071B"/>
        </w:rPr>
        <w:t>Identify the present and future demands for AI-related skills among companies, public institutions, and other key sectors in Viet Nam.</w:t>
      </w:r>
    </w:p>
    <w:p w:rsidR="001942FB" w:rsidRPr="001942FB" w:rsidRDefault="001942FB" w:rsidP="001942FB">
      <w:pPr>
        <w:pStyle w:val="Heading4"/>
        <w:rPr>
          <w:b w:val="0"/>
          <w:bCs w:val="0"/>
          <w:color w:val="03071B"/>
        </w:rPr>
      </w:pPr>
      <w:r w:rsidRPr="001942FB">
        <w:rPr>
          <w:b w:val="0"/>
          <w:bCs w:val="0"/>
          <w:color w:val="03071B"/>
        </w:rPr>
        <w:t xml:space="preserve">3. </w:t>
      </w:r>
      <w:r w:rsidRPr="001942FB">
        <w:rPr>
          <w:bCs w:val="0"/>
          <w:color w:val="03071B"/>
        </w:rPr>
        <w:t>Soft Skills and Pedagogical Innovations</w:t>
      </w:r>
    </w:p>
    <w:p w:rsidR="001942FB" w:rsidRPr="001942FB" w:rsidRDefault="001942FB" w:rsidP="001942FB">
      <w:pPr>
        <w:pStyle w:val="NormalWeb"/>
        <w:numPr>
          <w:ilvl w:val="0"/>
          <w:numId w:val="8"/>
        </w:numPr>
        <w:rPr>
          <w:color w:val="03071B"/>
        </w:rPr>
      </w:pPr>
      <w:r w:rsidRPr="001942FB">
        <w:rPr>
          <w:color w:val="03071B"/>
        </w:rPr>
        <w:t>Identify essential soft and life skills required in the IT sector (e.g., communication, problem-solving, adaptability, teamwork).</w:t>
      </w:r>
    </w:p>
    <w:p w:rsidR="001942FB" w:rsidRPr="001942FB" w:rsidRDefault="001942FB" w:rsidP="001942FB">
      <w:pPr>
        <w:pStyle w:val="NormalWeb"/>
        <w:numPr>
          <w:ilvl w:val="0"/>
          <w:numId w:val="8"/>
        </w:numPr>
        <w:rPr>
          <w:color w:val="03071B"/>
        </w:rPr>
      </w:pPr>
      <w:r w:rsidRPr="001942FB">
        <w:rPr>
          <w:color w:val="03071B"/>
        </w:rPr>
        <w:lastRenderedPageBreak/>
        <w:t>Assess innovations in education and training methods, particularly those based on 21st-century learning frameworks (e.g., critical thinking, collaboration, creativity, digital fluency).</w:t>
      </w:r>
    </w:p>
    <w:p w:rsidR="001942FB" w:rsidRPr="001942FB" w:rsidRDefault="001942FB" w:rsidP="001942FB">
      <w:pPr>
        <w:pStyle w:val="Heading4"/>
        <w:rPr>
          <w:b w:val="0"/>
          <w:bCs w:val="0"/>
          <w:color w:val="03071B"/>
        </w:rPr>
      </w:pPr>
      <w:r w:rsidRPr="001942FB">
        <w:rPr>
          <w:b w:val="0"/>
          <w:bCs w:val="0"/>
          <w:color w:val="03071B"/>
        </w:rPr>
        <w:t xml:space="preserve">4. </w:t>
      </w:r>
      <w:r w:rsidRPr="001942FB">
        <w:rPr>
          <w:color w:val="03071B"/>
        </w:rPr>
        <w:t>Stakeholder Mapping</w:t>
      </w:r>
    </w:p>
    <w:p w:rsidR="001942FB" w:rsidRPr="001942FB" w:rsidRDefault="001942FB" w:rsidP="001942FB">
      <w:pPr>
        <w:pStyle w:val="NormalWeb"/>
        <w:numPr>
          <w:ilvl w:val="0"/>
          <w:numId w:val="9"/>
        </w:numPr>
        <w:rPr>
          <w:color w:val="03071B"/>
        </w:rPr>
      </w:pPr>
      <w:r w:rsidRPr="001942FB">
        <w:rPr>
          <w:color w:val="03071B"/>
        </w:rPr>
        <w:t>Identify and map key public and private stakeholders across the education, training, and IT employment sectors, including government agencies, educational institutions, industry leaders, and NGOs.</w:t>
      </w:r>
    </w:p>
    <w:p w:rsidR="001942FB" w:rsidRPr="001942FB" w:rsidRDefault="001942FB" w:rsidP="001942FB">
      <w:pPr>
        <w:pStyle w:val="NormalWeb"/>
        <w:numPr>
          <w:ilvl w:val="0"/>
          <w:numId w:val="9"/>
        </w:numPr>
        <w:rPr>
          <w:color w:val="03071B"/>
        </w:rPr>
      </w:pPr>
      <w:r w:rsidRPr="001942FB">
        <w:rPr>
          <w:color w:val="03071B"/>
        </w:rPr>
        <w:t>Identify potential academic partners and training providers that PNV could collaborate with in the near future to strengthen its training offerings.</w:t>
      </w:r>
    </w:p>
    <w:p w:rsidR="001942FB" w:rsidRPr="001942FB" w:rsidRDefault="001942FB" w:rsidP="001942FB">
      <w:pPr>
        <w:pStyle w:val="NormalWeb"/>
        <w:numPr>
          <w:ilvl w:val="0"/>
          <w:numId w:val="9"/>
        </w:numPr>
        <w:rPr>
          <w:color w:val="03071B"/>
        </w:rPr>
      </w:pPr>
      <w:r w:rsidRPr="001942FB">
        <w:rPr>
          <w:color w:val="03071B"/>
        </w:rPr>
        <w:t>Explore potential collaboration opportunities with organizations or sectors likely to experience an increasing demand for IT talent, both locally and internationally.</w:t>
      </w:r>
    </w:p>
    <w:p w:rsidR="001942FB" w:rsidRPr="001942FB" w:rsidRDefault="001942FB" w:rsidP="001942FB">
      <w:pPr>
        <w:pStyle w:val="Heading4"/>
        <w:rPr>
          <w:b w:val="0"/>
          <w:bCs w:val="0"/>
          <w:color w:val="03071B"/>
        </w:rPr>
      </w:pPr>
      <w:r w:rsidRPr="001942FB">
        <w:rPr>
          <w:b w:val="0"/>
          <w:bCs w:val="0"/>
          <w:color w:val="03071B"/>
        </w:rPr>
        <w:t xml:space="preserve">5. </w:t>
      </w:r>
      <w:r w:rsidRPr="001942FB">
        <w:rPr>
          <w:color w:val="03071B"/>
        </w:rPr>
        <w:t>IT Companies’ Needs and Challenges</w:t>
      </w:r>
    </w:p>
    <w:p w:rsidR="001942FB" w:rsidRPr="001942FB" w:rsidRDefault="001942FB" w:rsidP="001942FB">
      <w:pPr>
        <w:pStyle w:val="NormalWeb"/>
        <w:numPr>
          <w:ilvl w:val="0"/>
          <w:numId w:val="10"/>
        </w:numPr>
        <w:rPr>
          <w:color w:val="03071B"/>
        </w:rPr>
      </w:pPr>
      <w:r w:rsidRPr="001942FB">
        <w:rPr>
          <w:color w:val="03071B"/>
        </w:rPr>
        <w:t>Understand the business challenges, talent acquisition issues, and innovation needs of IT companies in Viet Nam.</w:t>
      </w:r>
    </w:p>
    <w:p w:rsidR="001942FB" w:rsidRPr="001942FB" w:rsidRDefault="001942FB" w:rsidP="001942FB">
      <w:pPr>
        <w:pStyle w:val="NormalWeb"/>
        <w:numPr>
          <w:ilvl w:val="0"/>
          <w:numId w:val="10"/>
        </w:numPr>
        <w:rPr>
          <w:color w:val="03071B"/>
        </w:rPr>
      </w:pPr>
      <w:r w:rsidRPr="001942FB">
        <w:rPr>
          <w:color w:val="03071B"/>
        </w:rPr>
        <w:t>Identify new and emerging skill requirements or expectations within the IT industry, particularly in fields such as software development, cybersecurity, AI, and data analytics.</w:t>
      </w:r>
    </w:p>
    <w:p w:rsidR="001942FB" w:rsidRPr="001942FB" w:rsidRDefault="001942FB" w:rsidP="001942FB">
      <w:pPr>
        <w:pStyle w:val="NormalWeb"/>
        <w:numPr>
          <w:ilvl w:val="0"/>
          <w:numId w:val="10"/>
        </w:numPr>
        <w:rPr>
          <w:color w:val="03071B"/>
        </w:rPr>
      </w:pPr>
      <w:r w:rsidRPr="001942FB">
        <w:rPr>
          <w:color w:val="03071B"/>
        </w:rPr>
        <w:t>Gather feedback on workforce diversity, focusing on gender inclusion and social inclusion within IT companies, as well as the sector's expectations in this area.</w:t>
      </w:r>
    </w:p>
    <w:p w:rsidR="001942FB" w:rsidRPr="001942FB" w:rsidRDefault="001942FB" w:rsidP="001942FB">
      <w:pPr>
        <w:pStyle w:val="Heading4"/>
        <w:rPr>
          <w:b w:val="0"/>
          <w:bCs w:val="0"/>
          <w:color w:val="03071B"/>
        </w:rPr>
      </w:pPr>
      <w:r w:rsidRPr="001942FB">
        <w:rPr>
          <w:b w:val="0"/>
          <w:bCs w:val="0"/>
          <w:color w:val="03071B"/>
        </w:rPr>
        <w:t xml:space="preserve">6. </w:t>
      </w:r>
      <w:r w:rsidRPr="001942FB">
        <w:rPr>
          <w:color w:val="03071B"/>
        </w:rPr>
        <w:t>Strategic Recommendations</w:t>
      </w:r>
    </w:p>
    <w:p w:rsidR="001942FB" w:rsidRPr="001942FB" w:rsidRDefault="001942FB" w:rsidP="001942FB">
      <w:pPr>
        <w:pStyle w:val="NormalWeb"/>
        <w:numPr>
          <w:ilvl w:val="0"/>
          <w:numId w:val="11"/>
        </w:numPr>
        <w:rPr>
          <w:color w:val="03071B"/>
        </w:rPr>
      </w:pPr>
      <w:r w:rsidRPr="001942FB">
        <w:rPr>
          <w:color w:val="03071B"/>
        </w:rPr>
        <w:t>Assess the relevance of PNV’s current training program in relation to the evolving job market and the government's digital strategy.</w:t>
      </w:r>
    </w:p>
    <w:p w:rsidR="001942FB" w:rsidRPr="001942FB" w:rsidRDefault="001942FB" w:rsidP="001942FB">
      <w:pPr>
        <w:pStyle w:val="NormalWeb"/>
        <w:numPr>
          <w:ilvl w:val="0"/>
          <w:numId w:val="11"/>
        </w:numPr>
        <w:rPr>
          <w:color w:val="03071B"/>
        </w:rPr>
      </w:pPr>
      <w:r w:rsidRPr="001942FB">
        <w:rPr>
          <w:color w:val="03071B"/>
        </w:rPr>
        <w:t>Review the legal and regulatory framework that applies to INGOs and local NGOs implementing IT training programs in Viet Nam, particularly with respect to compliance, funding, and collaboration with the private sector.</w:t>
      </w:r>
    </w:p>
    <w:p w:rsidR="001942FB" w:rsidRPr="001942FB" w:rsidRDefault="001942FB" w:rsidP="001942FB">
      <w:pPr>
        <w:pStyle w:val="NormalWeb"/>
        <w:numPr>
          <w:ilvl w:val="0"/>
          <w:numId w:val="11"/>
        </w:numPr>
        <w:rPr>
          <w:color w:val="03071B"/>
        </w:rPr>
      </w:pPr>
      <w:r w:rsidRPr="001942FB">
        <w:rPr>
          <w:color w:val="03071B"/>
        </w:rPr>
        <w:t xml:space="preserve">Provide actionable insights and strategic recommendations to help PNV position itself as </w:t>
      </w:r>
      <w:proofErr w:type="gramStart"/>
      <w:r w:rsidRPr="001942FB">
        <w:rPr>
          <w:color w:val="03071B"/>
        </w:rPr>
        <w:t>a</w:t>
      </w:r>
      <w:proofErr w:type="gramEnd"/>
      <w:r w:rsidRPr="001942FB">
        <w:rPr>
          <w:color w:val="03071B"/>
        </w:rPr>
        <w:t xml:space="preserve"> relevant training provider and employment support organization within the IT ecosystem.</w:t>
      </w:r>
    </w:p>
    <w:p w:rsidR="001942FB" w:rsidRPr="001942FB" w:rsidRDefault="001942FB" w:rsidP="001942FB">
      <w:pPr>
        <w:pStyle w:val="NormalWeb"/>
        <w:numPr>
          <w:ilvl w:val="0"/>
          <w:numId w:val="11"/>
        </w:numPr>
        <w:rPr>
          <w:color w:val="03071B"/>
        </w:rPr>
      </w:pPr>
      <w:r w:rsidRPr="001942FB">
        <w:rPr>
          <w:color w:val="03071B"/>
        </w:rPr>
        <w:t>Identify potential opportunities, threats, and priority areas for engagement to strengthen PNV’s strategic positioning and impact.</w:t>
      </w:r>
    </w:p>
    <w:p w:rsidR="001942FB" w:rsidRPr="001942FB" w:rsidRDefault="001942FB" w:rsidP="001942FB">
      <w:pPr>
        <w:pStyle w:val="NormalWeb"/>
        <w:numPr>
          <w:ilvl w:val="0"/>
          <w:numId w:val="11"/>
        </w:numPr>
        <w:rPr>
          <w:color w:val="03071B"/>
        </w:rPr>
      </w:pPr>
      <w:r w:rsidRPr="001942FB">
        <w:rPr>
          <w:color w:val="03071B"/>
        </w:rPr>
        <w:t>Highlight the most urgent areas for curriculum development or updates to ensure PNV’s training programs meet current and future market needs.</w:t>
      </w:r>
    </w:p>
    <w:p w:rsidR="00E34CE7" w:rsidRDefault="0019780B">
      <w:pPr>
        <w:numPr>
          <w:ilvl w:val="0"/>
          <w:numId w:val="3"/>
        </w:numPr>
        <w:pBdr>
          <w:top w:val="nil"/>
          <w:left w:val="nil"/>
          <w:bottom w:val="single" w:sz="4" w:space="1" w:color="000000"/>
          <w:right w:val="nil"/>
          <w:between w:val="nil"/>
        </w:pBdr>
        <w:spacing w:before="28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Scope of the market research </w:t>
      </w:r>
    </w:p>
    <w:p w:rsidR="00E34CE7" w:rsidRDefault="00E34CE7">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E34CE7" w:rsidRDefault="0019780B">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will be conducted across </w:t>
      </w:r>
      <w:r w:rsidR="00724828">
        <w:rPr>
          <w:rFonts w:ascii="Times New Roman" w:eastAsia="Times New Roman" w:hAnsi="Times New Roman" w:cs="Times New Roman"/>
          <w:sz w:val="24"/>
          <w:szCs w:val="24"/>
        </w:rPr>
        <w:t>Viet Nam</w:t>
      </w:r>
      <w:r w:rsidR="00BB0C5F">
        <w:rPr>
          <w:rFonts w:ascii="Times New Roman" w:eastAsia="Times New Roman" w:hAnsi="Times New Roman" w:cs="Times New Roman"/>
          <w:sz w:val="24"/>
          <w:szCs w:val="24"/>
        </w:rPr>
        <w:t>, focus on Da Nang and Ho Chi Minh market</w:t>
      </w:r>
      <w:r>
        <w:rPr>
          <w:rFonts w:ascii="Times New Roman" w:eastAsia="Times New Roman" w:hAnsi="Times New Roman" w:cs="Times New Roman"/>
          <w:sz w:val="24"/>
          <w:szCs w:val="24"/>
        </w:rPr>
        <w:t xml:space="preserve">, and will </w:t>
      </w:r>
      <w:proofErr w:type="gramStart"/>
      <w:r>
        <w:rPr>
          <w:rFonts w:ascii="Times New Roman" w:eastAsia="Times New Roman" w:hAnsi="Times New Roman" w:cs="Times New Roman"/>
          <w:sz w:val="24"/>
          <w:szCs w:val="24"/>
        </w:rPr>
        <w:t>include:</w:t>
      </w:r>
      <w:proofErr w:type="gramEnd"/>
    </w:p>
    <w:p w:rsidR="00E34CE7" w:rsidRDefault="0019780B">
      <w:pPr>
        <w:numPr>
          <w:ilvl w:val="0"/>
          <w:numId w:val="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Desk research on IT sector trends, labor market data (including how the potential employers can be segmented) and education systems</w:t>
      </w:r>
      <w:r w:rsidR="00CF77CE">
        <w:rPr>
          <w:rFonts w:ascii="Times New Roman" w:eastAsia="Times New Roman" w:hAnsi="Times New Roman" w:cs="Times New Roman"/>
          <w:sz w:val="24"/>
          <w:szCs w:val="24"/>
        </w:rPr>
        <w:t xml:space="preserve"> related to IT training</w:t>
      </w:r>
    </w:p>
    <w:p w:rsidR="00E34CE7" w:rsidRDefault="0019780B">
      <w:pPr>
        <w:numPr>
          <w:ilvl w:val="0"/>
          <w:numId w:val="4"/>
        </w:num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Analysis through surveys and/or interviews of IT companies and tra</w:t>
      </w:r>
      <w:r w:rsidR="00CF77CE">
        <w:rPr>
          <w:rFonts w:ascii="Times New Roman" w:eastAsia="Times New Roman" w:hAnsi="Times New Roman" w:cs="Times New Roman"/>
          <w:sz w:val="24"/>
          <w:szCs w:val="24"/>
        </w:rPr>
        <w:t xml:space="preserve">ining centers in digital sector, </w:t>
      </w:r>
      <w:r>
        <w:rPr>
          <w:rFonts w:ascii="Times New Roman" w:eastAsia="Times New Roman" w:hAnsi="Times New Roman" w:cs="Times New Roman"/>
          <w:sz w:val="24"/>
          <w:szCs w:val="24"/>
        </w:rPr>
        <w:t xml:space="preserve">universities, public authorities, and other relevant stakeholders </w:t>
      </w:r>
      <w:r>
        <w:rPr>
          <w:rFonts w:ascii="Times New Roman" w:eastAsia="Times New Roman" w:hAnsi="Times New Roman" w:cs="Times New Roman"/>
          <w:sz w:val="24"/>
          <w:szCs w:val="24"/>
        </w:rPr>
        <w:br/>
      </w:r>
    </w:p>
    <w:p w:rsidR="00E34CE7" w:rsidRDefault="0019780B">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data to identify gaps, opportunities, and strategic directions</w:t>
      </w:r>
      <w:r>
        <w:rPr>
          <w:rFonts w:ascii="Times New Roman" w:eastAsia="Times New Roman" w:hAnsi="Times New Roman" w:cs="Times New Roman"/>
          <w:sz w:val="24"/>
          <w:szCs w:val="24"/>
        </w:rPr>
        <w:br/>
      </w:r>
    </w:p>
    <w:p w:rsidR="00E34CE7" w:rsidRDefault="0019780B">
      <w:pPr>
        <w:numPr>
          <w:ilvl w:val="0"/>
          <w:numId w:val="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a comprehensive report with recommendations.</w:t>
      </w:r>
    </w:p>
    <w:p w:rsidR="00E34CE7" w:rsidRDefault="00E34CE7">
      <w:pPr>
        <w:spacing w:before="240" w:after="240" w:line="240" w:lineRule="auto"/>
        <w:ind w:left="1080"/>
        <w:rPr>
          <w:rFonts w:ascii="Times New Roman" w:eastAsia="Times New Roman" w:hAnsi="Times New Roman" w:cs="Times New Roman"/>
          <w:sz w:val="24"/>
          <w:szCs w:val="24"/>
        </w:rPr>
      </w:pPr>
    </w:p>
    <w:p w:rsidR="00E34CE7" w:rsidRDefault="0019780B">
      <w:pPr>
        <w:numPr>
          <w:ilvl w:val="0"/>
          <w:numId w:val="3"/>
        </w:numPr>
        <w:pBdr>
          <w:top w:val="nil"/>
          <w:left w:val="nil"/>
          <w:bottom w:val="single" w:sz="4" w:space="1" w:color="000000"/>
          <w:right w:val="nil"/>
          <w:between w:val="nil"/>
        </w:pBd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rsidR="00E34CE7" w:rsidRDefault="001978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consultant/research team is expected to propose a detailed methodology, </w:t>
      </w:r>
      <w:proofErr w:type="gramStart"/>
      <w:r>
        <w:rPr>
          <w:rFonts w:ascii="Times New Roman" w:eastAsia="Times New Roman" w:hAnsi="Times New Roman" w:cs="Times New Roman"/>
          <w:sz w:val="24"/>
          <w:szCs w:val="24"/>
        </w:rPr>
        <w:t>including:</w:t>
      </w:r>
      <w:proofErr w:type="gramEnd"/>
    </w:p>
    <w:p w:rsidR="00E34CE7" w:rsidRDefault="0019780B">
      <w:pPr>
        <w:numPr>
          <w:ilvl w:val="0"/>
          <w:numId w:val="2"/>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Primary data </w:t>
      </w:r>
      <w:proofErr w:type="gramStart"/>
      <w:r>
        <w:rPr>
          <w:rFonts w:ascii="Times New Roman" w:eastAsia="Times New Roman" w:hAnsi="Times New Roman" w:cs="Times New Roman"/>
          <w:b/>
          <w:sz w:val="24"/>
          <w:szCs w:val="24"/>
        </w:rPr>
        <w:t>collection:</w:t>
      </w:r>
      <w:proofErr w:type="gramEnd"/>
      <w:r>
        <w:rPr>
          <w:rFonts w:ascii="Times New Roman" w:eastAsia="Times New Roman" w:hAnsi="Times New Roman" w:cs="Times New Roman"/>
          <w:sz w:val="24"/>
          <w:szCs w:val="24"/>
        </w:rPr>
        <w:t xml:space="preserve"> Interviews, focus groups, and/or online surveys.</w:t>
      </w:r>
    </w:p>
    <w:p w:rsidR="00E34CE7" w:rsidRDefault="0019780B">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Secondary data </w:t>
      </w:r>
      <w:proofErr w:type="gramStart"/>
      <w:r>
        <w:rPr>
          <w:rFonts w:ascii="Times New Roman" w:eastAsia="Times New Roman" w:hAnsi="Times New Roman" w:cs="Times New Roman"/>
          <w:b/>
          <w:sz w:val="24"/>
          <w:szCs w:val="24"/>
        </w:rPr>
        <w:t>analysis:</w:t>
      </w:r>
      <w:proofErr w:type="gramEnd"/>
      <w:r>
        <w:rPr>
          <w:rFonts w:ascii="Times New Roman" w:eastAsia="Times New Roman" w:hAnsi="Times New Roman" w:cs="Times New Roman"/>
          <w:sz w:val="24"/>
          <w:szCs w:val="24"/>
        </w:rPr>
        <w:t xml:space="preserve"> Review of reports, labor market databases, industry white papers, and policy documents.</w:t>
      </w:r>
    </w:p>
    <w:p w:rsidR="00E34CE7" w:rsidRDefault="0019780B">
      <w:pPr>
        <w:numPr>
          <w:ilvl w:val="0"/>
          <w:numId w:val="2"/>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Stakeholder </w:t>
      </w:r>
      <w:proofErr w:type="gramStart"/>
      <w:r>
        <w:rPr>
          <w:rFonts w:ascii="Times New Roman" w:eastAsia="Times New Roman" w:hAnsi="Times New Roman" w:cs="Times New Roman"/>
          <w:b/>
          <w:sz w:val="24"/>
          <w:szCs w:val="24"/>
        </w:rPr>
        <w:t>engagement:</w:t>
      </w:r>
      <w:proofErr w:type="gramEnd"/>
      <w:r>
        <w:rPr>
          <w:rFonts w:ascii="Times New Roman" w:eastAsia="Times New Roman" w:hAnsi="Times New Roman" w:cs="Times New Roman"/>
          <w:sz w:val="24"/>
          <w:szCs w:val="24"/>
        </w:rPr>
        <w:t xml:space="preserve"> Participatory approach to ensure relevance and accuracy of insights.</w:t>
      </w:r>
    </w:p>
    <w:p w:rsidR="00E34CE7" w:rsidRDefault="001978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Mixed-methods research (qualitative and quantitative) is strongly encouraged.</w:t>
      </w:r>
    </w:p>
    <w:p w:rsidR="00E34CE7" w:rsidRDefault="0019780B">
      <w:pPr>
        <w:spacing w:before="280" w:after="28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The external consultant will define the approach that will be taken to conduct the market research, detailing the methods and techniques.</w:t>
      </w:r>
    </w:p>
    <w:p w:rsidR="00E34CE7" w:rsidRDefault="0019780B">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Deliverables</w:t>
      </w:r>
    </w:p>
    <w:p w:rsidR="00E34CE7" w:rsidRDefault="00E34CE7">
      <w:pPr>
        <w:pBdr>
          <w:top w:val="nil"/>
          <w:left w:val="nil"/>
          <w:bottom w:val="nil"/>
          <w:right w:val="nil"/>
          <w:between w:val="nil"/>
        </w:pBdr>
        <w:spacing w:after="0" w:line="240" w:lineRule="auto"/>
        <w:ind w:left="1080"/>
        <w:rPr>
          <w:rFonts w:ascii="Times New Roman" w:eastAsia="Times New Roman" w:hAnsi="Times New Roman" w:cs="Times New Roman"/>
          <w:b/>
          <w:color w:val="000000"/>
          <w:sz w:val="24"/>
          <w:szCs w:val="24"/>
        </w:rPr>
      </w:pPr>
    </w:p>
    <w:p w:rsidR="00E34CE7" w:rsidRDefault="001978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Inception Report</w:t>
      </w:r>
      <w:r>
        <w:rPr>
          <w:rFonts w:ascii="Times New Roman" w:eastAsia="Times New Roman" w:hAnsi="Times New Roman" w:cs="Times New Roman"/>
          <w:sz w:val="24"/>
          <w:szCs w:val="24"/>
        </w:rPr>
        <w:t xml:space="preserve"> – including methodology, work plan, and data collection tools.</w:t>
      </w:r>
    </w:p>
    <w:p w:rsidR="00E34CE7" w:rsidRDefault="001978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Stakeholder Map</w:t>
      </w:r>
      <w:r>
        <w:rPr>
          <w:rFonts w:ascii="Times New Roman" w:eastAsia="Times New Roman" w:hAnsi="Times New Roman" w:cs="Times New Roman"/>
          <w:sz w:val="24"/>
          <w:szCs w:val="24"/>
        </w:rPr>
        <w:t xml:space="preserve"> – including categories, roles, and potential synergies.</w:t>
      </w:r>
    </w:p>
    <w:p w:rsidR="00E34CE7" w:rsidRDefault="001978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Interim Findings Brief</w:t>
      </w:r>
      <w:r>
        <w:rPr>
          <w:rFonts w:ascii="Times New Roman" w:eastAsia="Times New Roman" w:hAnsi="Times New Roman" w:cs="Times New Roman"/>
          <w:sz w:val="24"/>
          <w:szCs w:val="24"/>
        </w:rPr>
        <w:t xml:space="preserve"> – high-level summary of preliminary results.</w:t>
      </w:r>
    </w:p>
    <w:p w:rsidR="00E34CE7" w:rsidRDefault="001978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Final Research Report</w:t>
      </w:r>
      <w:r>
        <w:rPr>
          <w:rFonts w:ascii="Times New Roman" w:eastAsia="Times New Roman" w:hAnsi="Times New Roman" w:cs="Times New Roman"/>
          <w:sz w:val="24"/>
          <w:szCs w:val="24"/>
        </w:rPr>
        <w:t xml:space="preserve"> – detailed findings, strategic analysis, recommendations.</w:t>
      </w:r>
    </w:p>
    <w:p w:rsidR="00E34CE7" w:rsidRDefault="0019780B">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Presentation of Results/Restitution workshop</w:t>
      </w:r>
      <w:r>
        <w:rPr>
          <w:rFonts w:ascii="Times New Roman" w:eastAsia="Times New Roman" w:hAnsi="Times New Roman" w:cs="Times New Roman"/>
          <w:sz w:val="24"/>
          <w:szCs w:val="24"/>
        </w:rPr>
        <w:t xml:space="preserve"> – slides to be presented to internal and external stakeholders.</w:t>
      </w:r>
    </w:p>
    <w:p w:rsidR="00E34CE7" w:rsidRDefault="0019780B">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Timeline</w:t>
      </w:r>
    </w:p>
    <w:p w:rsidR="00E34CE7" w:rsidRDefault="001978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total duration of the market research will be </w:t>
      </w:r>
      <w:r w:rsidR="00724828">
        <w:rPr>
          <w:rFonts w:ascii="Times New Roman" w:eastAsia="Times New Roman" w:hAnsi="Times New Roman" w:cs="Times New Roman"/>
          <w:b/>
          <w:sz w:val="24"/>
          <w:szCs w:val="24"/>
        </w:rPr>
        <w:t>three</w:t>
      </w:r>
      <w:r>
        <w:rPr>
          <w:rFonts w:ascii="Times New Roman" w:eastAsia="Times New Roman" w:hAnsi="Times New Roman" w:cs="Times New Roman"/>
          <w:b/>
          <w:sz w:val="24"/>
          <w:szCs w:val="24"/>
        </w:rPr>
        <w:t xml:space="preserve"> months</w:t>
      </w:r>
      <w:r w:rsidR="00035EB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research findings will </w:t>
      </w:r>
      <w:r w:rsidR="00035EB9">
        <w:rPr>
          <w:rFonts w:ascii="Times New Roman" w:eastAsia="Times New Roman" w:hAnsi="Times New Roman" w:cs="Times New Roman"/>
          <w:sz w:val="24"/>
          <w:szCs w:val="24"/>
        </w:rPr>
        <w:t>be the foundation for the adjustment of training curriculum and strategy.</w:t>
      </w:r>
    </w:p>
    <w:p w:rsidR="00035EB9" w:rsidRDefault="0019780B">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consultant will manage their own schedule, but the following timeline is provided as a reference </w:t>
      </w:r>
      <w:proofErr w:type="gramStart"/>
      <w:r>
        <w:rPr>
          <w:rFonts w:ascii="Times New Roman" w:eastAsia="Times New Roman" w:hAnsi="Times New Roman" w:cs="Times New Roman"/>
          <w:sz w:val="24"/>
          <w:szCs w:val="24"/>
        </w:rPr>
        <w:t>framework:</w:t>
      </w:r>
      <w:proofErr w:type="gramEnd"/>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903"/>
        <w:gridCol w:w="2807"/>
        <w:gridCol w:w="1537"/>
        <w:gridCol w:w="3113"/>
      </w:tblGrid>
      <w:tr w:rsidR="00E34CE7" w:rsidTr="001942FB">
        <w:trPr>
          <w:trHeight w:val="734"/>
        </w:trPr>
        <w:tc>
          <w:tcPr>
            <w:tcW w:w="1903" w:type="dxa"/>
            <w:tcBorders>
              <w:top w:val="nil"/>
              <w:left w:val="nil"/>
              <w:bottom w:val="nil"/>
              <w:right w:val="nil"/>
            </w:tcBorders>
            <w:tcMar>
              <w:top w:w="100" w:type="dxa"/>
              <w:left w:w="100" w:type="dxa"/>
              <w:bottom w:w="100" w:type="dxa"/>
              <w:right w:w="100" w:type="dxa"/>
            </w:tcMar>
          </w:tcPr>
          <w:p w:rsidR="00E34CE7" w:rsidRDefault="0019780B">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Phase</w:t>
            </w:r>
          </w:p>
        </w:tc>
        <w:tc>
          <w:tcPr>
            <w:tcW w:w="2807" w:type="dxa"/>
            <w:tcBorders>
              <w:top w:val="nil"/>
              <w:left w:val="nil"/>
              <w:bottom w:val="nil"/>
              <w:right w:val="nil"/>
            </w:tcBorders>
            <w:tcMar>
              <w:top w:w="100" w:type="dxa"/>
              <w:left w:w="100" w:type="dxa"/>
              <w:bottom w:w="100" w:type="dxa"/>
              <w:right w:w="100" w:type="dxa"/>
            </w:tcMar>
          </w:tcPr>
          <w:p w:rsidR="00E34CE7" w:rsidRDefault="0019780B">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Activities</w:t>
            </w:r>
          </w:p>
        </w:tc>
        <w:tc>
          <w:tcPr>
            <w:tcW w:w="1537" w:type="dxa"/>
            <w:tcBorders>
              <w:top w:val="nil"/>
              <w:left w:val="nil"/>
              <w:bottom w:val="nil"/>
              <w:right w:val="nil"/>
            </w:tcBorders>
            <w:tcMar>
              <w:top w:w="100" w:type="dxa"/>
              <w:left w:w="100" w:type="dxa"/>
              <w:bottom w:w="100" w:type="dxa"/>
              <w:right w:w="100" w:type="dxa"/>
            </w:tcMar>
          </w:tcPr>
          <w:p w:rsidR="00E34CE7" w:rsidRDefault="0019780B">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tc>
        <w:tc>
          <w:tcPr>
            <w:tcW w:w="3113" w:type="dxa"/>
            <w:tcBorders>
              <w:top w:val="nil"/>
              <w:left w:val="nil"/>
              <w:bottom w:val="nil"/>
              <w:right w:val="nil"/>
            </w:tcBorders>
            <w:tcMar>
              <w:top w:w="100" w:type="dxa"/>
              <w:left w:w="100" w:type="dxa"/>
              <w:bottom w:w="100" w:type="dxa"/>
              <w:right w:w="100" w:type="dxa"/>
            </w:tcMar>
          </w:tcPr>
          <w:p w:rsidR="00E34CE7" w:rsidRDefault="0019780B">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Linked Deliverables</w:t>
            </w:r>
          </w:p>
        </w:tc>
      </w:tr>
      <w:tr w:rsidR="00E34CE7" w:rsidTr="00035EB9">
        <w:trPr>
          <w:trHeight w:val="1895"/>
        </w:trPr>
        <w:tc>
          <w:tcPr>
            <w:tcW w:w="1903" w:type="dxa"/>
            <w:tcBorders>
              <w:top w:val="nil"/>
              <w:left w:val="nil"/>
              <w:bottom w:val="nil"/>
              <w:right w:val="nil"/>
            </w:tcBorders>
            <w:tcMar>
              <w:top w:w="100" w:type="dxa"/>
              <w:left w:w="100" w:type="dxa"/>
              <w:bottom w:w="100" w:type="dxa"/>
              <w:right w:w="100" w:type="dxa"/>
            </w:tcMar>
          </w:tcPr>
          <w:p w:rsidR="00E34CE7" w:rsidRDefault="0019780B">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Phase 1</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Research and Planning</w:t>
            </w:r>
          </w:p>
        </w:tc>
        <w:tc>
          <w:tcPr>
            <w:tcW w:w="2807"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Kickoff and preparation meetings with PN and partners</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Finalization of research objectives, methodology, and data sources</w:t>
            </w:r>
          </w:p>
        </w:tc>
        <w:tc>
          <w:tcPr>
            <w:tcW w:w="1537" w:type="dxa"/>
            <w:tcBorders>
              <w:top w:val="nil"/>
              <w:left w:val="nil"/>
              <w:bottom w:val="nil"/>
              <w:right w:val="nil"/>
            </w:tcBorders>
            <w:tcMar>
              <w:top w:w="100" w:type="dxa"/>
              <w:left w:w="100" w:type="dxa"/>
              <w:bottom w:w="100" w:type="dxa"/>
              <w:right w:w="100" w:type="dxa"/>
            </w:tcMar>
          </w:tcPr>
          <w:p w:rsidR="00E34CE7" w:rsidRDefault="006769C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035EB9">
              <w:rPr>
                <w:rFonts w:ascii="Times New Roman" w:eastAsia="Times New Roman" w:hAnsi="Times New Roman" w:cs="Times New Roman"/>
                <w:b/>
                <w:sz w:val="24"/>
                <w:szCs w:val="24"/>
              </w:rPr>
              <w:t xml:space="preserve"> weeks</w:t>
            </w:r>
          </w:p>
        </w:tc>
        <w:tc>
          <w:tcPr>
            <w:tcW w:w="3113"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Inception Report</w:t>
            </w:r>
            <w:r>
              <w:rPr>
                <w:rFonts w:ascii="Times New Roman" w:eastAsia="Times New Roman" w:hAnsi="Times New Roman" w:cs="Times New Roman"/>
                <w:sz w:val="24"/>
                <w:szCs w:val="24"/>
              </w:rPr>
              <w:t xml:space="preserve"> (including methodology, work plan, and data collection tools)</w:t>
            </w:r>
          </w:p>
        </w:tc>
      </w:tr>
      <w:tr w:rsidR="00E34CE7" w:rsidTr="00035EB9">
        <w:trPr>
          <w:trHeight w:val="1340"/>
        </w:trPr>
        <w:tc>
          <w:tcPr>
            <w:tcW w:w="1903"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Phase 2</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r w:rsidR="00035E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 Secondary Research</w:t>
            </w:r>
          </w:p>
        </w:tc>
        <w:tc>
          <w:tcPr>
            <w:tcW w:w="2807"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Desk research</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Conduct interviews, surveys, and stakeholder engagement</w:t>
            </w:r>
            <w:r w:rsidR="00D11BE9">
              <w:rPr>
                <w:rFonts w:ascii="Times New Roman" w:eastAsia="Times New Roman" w:hAnsi="Times New Roman" w:cs="Times New Roman"/>
                <w:sz w:val="24"/>
                <w:szCs w:val="24"/>
              </w:rPr>
              <w:t xml:space="preserve"> (60 samples)</w:t>
            </w:r>
          </w:p>
        </w:tc>
        <w:tc>
          <w:tcPr>
            <w:tcW w:w="1537" w:type="dxa"/>
            <w:tcBorders>
              <w:top w:val="nil"/>
              <w:left w:val="nil"/>
              <w:bottom w:val="nil"/>
              <w:right w:val="nil"/>
            </w:tcBorders>
            <w:tcMar>
              <w:top w:w="100" w:type="dxa"/>
              <w:left w:w="100" w:type="dxa"/>
              <w:bottom w:w="100" w:type="dxa"/>
              <w:right w:w="100" w:type="dxa"/>
            </w:tcMar>
          </w:tcPr>
          <w:p w:rsidR="00E34CE7" w:rsidRDefault="00CF77C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sidR="00035EB9">
              <w:rPr>
                <w:rFonts w:ascii="Times New Roman" w:eastAsia="Times New Roman" w:hAnsi="Times New Roman" w:cs="Times New Roman"/>
                <w:b/>
                <w:sz w:val="24"/>
                <w:szCs w:val="24"/>
              </w:rPr>
              <w:t xml:space="preserve"> months</w:t>
            </w:r>
          </w:p>
        </w:tc>
        <w:tc>
          <w:tcPr>
            <w:tcW w:w="3113"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Stakeholder Mapping</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Ongoing data collection inputs</w:t>
            </w:r>
          </w:p>
        </w:tc>
      </w:tr>
      <w:tr w:rsidR="00E34CE7" w:rsidTr="00035EB9">
        <w:trPr>
          <w:trHeight w:val="1340"/>
        </w:trPr>
        <w:tc>
          <w:tcPr>
            <w:tcW w:w="1903" w:type="dxa"/>
            <w:tcBorders>
              <w:top w:val="nil"/>
              <w:left w:val="nil"/>
              <w:bottom w:val="nil"/>
              <w:right w:val="nil"/>
            </w:tcBorders>
            <w:tcMar>
              <w:top w:w="100" w:type="dxa"/>
              <w:left w:w="100" w:type="dxa"/>
              <w:bottom w:w="100" w:type="dxa"/>
              <w:right w:w="100" w:type="dxa"/>
            </w:tcMar>
          </w:tcPr>
          <w:p w:rsidR="00E34CE7" w:rsidRDefault="0019780B">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Phase 3</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and Report Writing</w:t>
            </w:r>
          </w:p>
        </w:tc>
        <w:tc>
          <w:tcPr>
            <w:tcW w:w="2807"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Analyze findings</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Synthesize data</w:t>
            </w:r>
          </w:p>
          <w:p w:rsidR="00E34CE7" w:rsidRDefault="0019780B"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Draft full report</w:t>
            </w:r>
          </w:p>
          <w:p w:rsidR="00035EB9" w:rsidRDefault="00035EB9"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Present findings</w:t>
            </w:r>
          </w:p>
          <w:p w:rsidR="00035EB9" w:rsidRDefault="00035EB9"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Collect feedback</w:t>
            </w:r>
          </w:p>
          <w:p w:rsidR="00035EB9" w:rsidRDefault="00035EB9"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Finalize report</w:t>
            </w:r>
          </w:p>
        </w:tc>
        <w:tc>
          <w:tcPr>
            <w:tcW w:w="1537" w:type="dxa"/>
            <w:tcBorders>
              <w:top w:val="nil"/>
              <w:left w:val="nil"/>
              <w:bottom w:val="nil"/>
              <w:right w:val="nil"/>
            </w:tcBorders>
            <w:tcMar>
              <w:top w:w="100" w:type="dxa"/>
              <w:left w:w="100" w:type="dxa"/>
              <w:bottom w:w="100" w:type="dxa"/>
              <w:right w:w="100" w:type="dxa"/>
            </w:tcMar>
          </w:tcPr>
          <w:p w:rsidR="00E34CE7" w:rsidRDefault="00035EB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month</w:t>
            </w:r>
          </w:p>
        </w:tc>
        <w:tc>
          <w:tcPr>
            <w:tcW w:w="3113" w:type="dxa"/>
            <w:tcBorders>
              <w:top w:val="nil"/>
              <w:left w:val="nil"/>
              <w:bottom w:val="nil"/>
              <w:right w:val="nil"/>
            </w:tcBorders>
            <w:tcMar>
              <w:top w:w="100" w:type="dxa"/>
              <w:left w:w="100" w:type="dxa"/>
              <w:bottom w:w="100" w:type="dxa"/>
              <w:right w:w="100" w:type="dxa"/>
            </w:tcMar>
          </w:tcPr>
          <w:p w:rsidR="00E34CE7" w:rsidRDefault="0019780B" w:rsidP="00035EB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 Final Report</w:t>
            </w:r>
          </w:p>
          <w:p w:rsidR="00035EB9" w:rsidRDefault="00035EB9" w:rsidP="00035EB9">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 of Results</w:t>
            </w:r>
          </w:p>
          <w:p w:rsidR="00035EB9" w:rsidRDefault="00035EB9" w:rsidP="00035EB9">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Final Research Report</w:t>
            </w:r>
          </w:p>
        </w:tc>
      </w:tr>
    </w:tbl>
    <w:p w:rsidR="00E34CE7" w:rsidRDefault="00035EB9">
      <w:pPr>
        <w:pBdr>
          <w:top w:val="nil"/>
          <w:left w:val="nil"/>
          <w:bottom w:val="single" w:sz="4" w:space="1" w:color="000000"/>
          <w:right w:val="nil"/>
          <w:between w:val="nil"/>
        </w:pBd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0019780B">
        <w:rPr>
          <w:rFonts w:ascii="Times New Roman" w:eastAsia="Times New Roman" w:hAnsi="Times New Roman" w:cs="Times New Roman"/>
          <w:b/>
          <w:sz w:val="24"/>
          <w:szCs w:val="24"/>
        </w:rPr>
        <w:t>. Role and responsibilities</w:t>
      </w:r>
    </w:p>
    <w:p w:rsidR="00E34CE7" w:rsidRPr="00CF77CE" w:rsidRDefault="0019780B">
      <w:pPr>
        <w:spacing w:before="280" w:after="280" w:line="240" w:lineRule="auto"/>
        <w:rPr>
          <w:rFonts w:ascii="Times New Roman" w:eastAsia="Times New Roman" w:hAnsi="Times New Roman" w:cs="Times New Roman"/>
          <w:i/>
          <w:sz w:val="24"/>
          <w:szCs w:val="24"/>
        </w:rPr>
      </w:pPr>
      <w:r w:rsidRPr="00CF77CE">
        <w:rPr>
          <w:rFonts w:ascii="Times New Roman" w:eastAsia="Times New Roman" w:hAnsi="Times New Roman" w:cs="Times New Roman"/>
          <w:i/>
          <w:sz w:val="24"/>
          <w:szCs w:val="24"/>
        </w:rPr>
        <w:t>Role and responsibilities of PN</w:t>
      </w:r>
    </w:p>
    <w:p w:rsidR="00E34CE7" w:rsidRDefault="0019780B">
      <w:pPr>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objectives and scope of the market research.</w:t>
      </w:r>
      <w:r>
        <w:rPr>
          <w:rFonts w:ascii="Times New Roman" w:eastAsia="Times New Roman" w:hAnsi="Times New Roman" w:cs="Times New Roman"/>
          <w:sz w:val="24"/>
          <w:szCs w:val="24"/>
        </w:rPr>
        <w:br/>
        <w:t>Provide background materials or relevant internal data.</w:t>
      </w:r>
      <w:r>
        <w:rPr>
          <w:rFonts w:ascii="Times New Roman" w:eastAsia="Times New Roman" w:hAnsi="Times New Roman" w:cs="Times New Roman"/>
          <w:sz w:val="24"/>
          <w:szCs w:val="24"/>
        </w:rPr>
        <w:br/>
        <w:t>Approve research methodology and tools (e.g., questionnaires, interview guides).</w:t>
      </w:r>
      <w:r>
        <w:rPr>
          <w:rFonts w:ascii="Times New Roman" w:eastAsia="Times New Roman" w:hAnsi="Times New Roman" w:cs="Times New Roman"/>
          <w:sz w:val="24"/>
          <w:szCs w:val="24"/>
        </w:rPr>
        <w:br/>
        <w:t>Facilitate access to internal stakeholders if needed.</w:t>
      </w:r>
      <w:r>
        <w:rPr>
          <w:rFonts w:ascii="Times New Roman" w:eastAsia="Times New Roman" w:hAnsi="Times New Roman" w:cs="Times New Roman"/>
          <w:sz w:val="24"/>
          <w:szCs w:val="24"/>
        </w:rPr>
        <w:br/>
        <w:t>Review and approve deliverables at each stage (drafts, final reports).</w:t>
      </w:r>
      <w:r>
        <w:rPr>
          <w:rFonts w:ascii="Times New Roman" w:eastAsia="Times New Roman" w:hAnsi="Times New Roman" w:cs="Times New Roman"/>
          <w:sz w:val="24"/>
          <w:szCs w:val="24"/>
        </w:rPr>
        <w:br/>
      </w:r>
      <w:r w:rsidR="00035EB9">
        <w:rPr>
          <w:rFonts w:ascii="Times New Roman" w:eastAsia="Times New Roman" w:hAnsi="Times New Roman" w:cs="Times New Roman"/>
          <w:sz w:val="24"/>
          <w:szCs w:val="24"/>
        </w:rPr>
        <w:t>Support the visa process</w:t>
      </w:r>
      <w:r w:rsidR="00DB1706">
        <w:rPr>
          <w:rFonts w:ascii="Times New Roman" w:eastAsia="Times New Roman" w:hAnsi="Times New Roman" w:cs="Times New Roman"/>
          <w:sz w:val="24"/>
          <w:szCs w:val="24"/>
        </w:rPr>
        <w:t xml:space="preserve"> ( for foreigner volunteer)</w:t>
      </w:r>
    </w:p>
    <w:p w:rsidR="00CF77CE" w:rsidRPr="00CF77CE" w:rsidRDefault="00CF77CE" w:rsidP="00CF77CE">
      <w:pPr>
        <w:spacing w:before="280" w:after="280" w:line="240" w:lineRule="auto"/>
        <w:rPr>
          <w:rFonts w:ascii="Times New Roman" w:eastAsia="Times New Roman" w:hAnsi="Times New Roman" w:cs="Times New Roman"/>
          <w:i/>
          <w:sz w:val="24"/>
          <w:szCs w:val="24"/>
        </w:rPr>
      </w:pPr>
      <w:r w:rsidRPr="00CF77CE">
        <w:rPr>
          <w:rFonts w:ascii="Times New Roman" w:eastAsia="Times New Roman" w:hAnsi="Times New Roman" w:cs="Times New Roman"/>
          <w:i/>
          <w:sz w:val="24"/>
          <w:szCs w:val="24"/>
        </w:rPr>
        <w:t>Role and responsibilities of the consultant</w:t>
      </w:r>
    </w:p>
    <w:p w:rsidR="00E34CE7" w:rsidRDefault="0019780B" w:rsidP="00CF77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 appropriate research methodology (quantitative, qualitative, or mixed).</w:t>
      </w:r>
      <w:r>
        <w:rPr>
          <w:rFonts w:ascii="Times New Roman" w:eastAsia="Times New Roman" w:hAnsi="Times New Roman" w:cs="Times New Roman"/>
          <w:sz w:val="24"/>
          <w:szCs w:val="24"/>
        </w:rPr>
        <w:br/>
        <w:t>Develop and test data collection tools (surveys, interview protocols, etc.).</w:t>
      </w:r>
      <w:r>
        <w:rPr>
          <w:rFonts w:ascii="Times New Roman" w:eastAsia="Times New Roman" w:hAnsi="Times New Roman" w:cs="Times New Roman"/>
          <w:sz w:val="24"/>
          <w:szCs w:val="24"/>
        </w:rPr>
        <w:br/>
        <w:t>Conduct primary and/or secondary research as specified.</w:t>
      </w:r>
      <w:r>
        <w:rPr>
          <w:rFonts w:ascii="Times New Roman" w:eastAsia="Times New Roman" w:hAnsi="Times New Roman" w:cs="Times New Roman"/>
          <w:sz w:val="24"/>
          <w:szCs w:val="24"/>
        </w:rPr>
        <w:br/>
        <w:t>Analyze and interpret data.</w:t>
      </w:r>
      <w:r>
        <w:rPr>
          <w:rFonts w:ascii="Times New Roman" w:eastAsia="Times New Roman" w:hAnsi="Times New Roman" w:cs="Times New Roman"/>
          <w:sz w:val="24"/>
          <w:szCs w:val="24"/>
        </w:rPr>
        <w:br/>
        <w:t>Maintain confidentiality and ethical standards.</w:t>
      </w:r>
      <w:r>
        <w:rPr>
          <w:rFonts w:ascii="Times New Roman" w:eastAsia="Times New Roman" w:hAnsi="Times New Roman" w:cs="Times New Roman"/>
          <w:sz w:val="24"/>
          <w:szCs w:val="24"/>
        </w:rPr>
        <w:br/>
        <w:t>Provide regular progress updates.</w:t>
      </w:r>
      <w:r>
        <w:rPr>
          <w:rFonts w:ascii="Times New Roman" w:eastAsia="Times New Roman" w:hAnsi="Times New Roman" w:cs="Times New Roman"/>
          <w:sz w:val="24"/>
          <w:szCs w:val="24"/>
        </w:rPr>
        <w:br/>
        <w:t>Deliver clear, actionable insights and recommendations in final report.</w:t>
      </w:r>
    </w:p>
    <w:sectPr w:rsidR="00E34CE7" w:rsidSect="001942FB">
      <w:footerReference w:type="default" r:id="rId10"/>
      <w:pgSz w:w="12240" w:h="15840"/>
      <w:pgMar w:top="993" w:right="1440" w:bottom="1170"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0CA" w:rsidRDefault="004B60CA">
      <w:pPr>
        <w:spacing w:after="0" w:line="240" w:lineRule="auto"/>
      </w:pPr>
      <w:r>
        <w:separator/>
      </w:r>
    </w:p>
  </w:endnote>
  <w:endnote w:type="continuationSeparator" w:id="0">
    <w:p w:rsidR="004B60CA" w:rsidRDefault="004B6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CE7" w:rsidRDefault="0019780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942FB">
      <w:rPr>
        <w:noProof/>
        <w:color w:val="000000"/>
      </w:rPr>
      <w:t>6</w:t>
    </w:r>
    <w:r>
      <w:rPr>
        <w:color w:val="000000"/>
      </w:rPr>
      <w:fldChar w:fldCharType="end"/>
    </w:r>
  </w:p>
  <w:p w:rsidR="00E34CE7" w:rsidRDefault="00E34CE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0CA" w:rsidRDefault="004B60CA">
      <w:pPr>
        <w:spacing w:after="0" w:line="240" w:lineRule="auto"/>
      </w:pPr>
      <w:r>
        <w:separator/>
      </w:r>
    </w:p>
  </w:footnote>
  <w:footnote w:type="continuationSeparator" w:id="0">
    <w:p w:rsidR="004B60CA" w:rsidRDefault="004B6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1FCB"/>
    <w:multiLevelType w:val="multilevel"/>
    <w:tmpl w:val="C69A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63187C"/>
    <w:multiLevelType w:val="multilevel"/>
    <w:tmpl w:val="E040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41C08"/>
    <w:multiLevelType w:val="multilevel"/>
    <w:tmpl w:val="94BA41CA"/>
    <w:lvl w:ilvl="0">
      <w:start w:val="1"/>
      <w:numFmt w:val="decimal"/>
      <w:lvlText w:val="%1."/>
      <w:lvlJc w:val="left"/>
      <w:pPr>
        <w:ind w:left="720" w:hanging="360"/>
      </w:pPr>
      <w:rPr>
        <w:b/>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5B3847"/>
    <w:multiLevelType w:val="multilevel"/>
    <w:tmpl w:val="6E8A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040CD"/>
    <w:multiLevelType w:val="multilevel"/>
    <w:tmpl w:val="9A1E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15704"/>
    <w:multiLevelType w:val="multilevel"/>
    <w:tmpl w:val="0FFEBF7C"/>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276594D"/>
    <w:multiLevelType w:val="multilevel"/>
    <w:tmpl w:val="2F2E5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040ABF"/>
    <w:multiLevelType w:val="multilevel"/>
    <w:tmpl w:val="063C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B3D0A"/>
    <w:multiLevelType w:val="multilevel"/>
    <w:tmpl w:val="D946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84F69"/>
    <w:multiLevelType w:val="multilevel"/>
    <w:tmpl w:val="618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97587"/>
    <w:multiLevelType w:val="multilevel"/>
    <w:tmpl w:val="012A1C4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0"/>
  </w:num>
  <w:num w:numId="3">
    <w:abstractNumId w:val="2"/>
  </w:num>
  <w:num w:numId="4">
    <w:abstractNumId w:val="5"/>
  </w:num>
  <w:num w:numId="5">
    <w:abstractNumId w:val="6"/>
  </w:num>
  <w:num w:numId="6">
    <w:abstractNumId w:val="9"/>
  </w:num>
  <w:num w:numId="7">
    <w:abstractNumId w:val="4"/>
  </w:num>
  <w:num w:numId="8">
    <w:abstractNumId w:val="8"/>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E7"/>
    <w:rsid w:val="00035EB9"/>
    <w:rsid w:val="000560C2"/>
    <w:rsid w:val="001942FB"/>
    <w:rsid w:val="0019780B"/>
    <w:rsid w:val="001D7037"/>
    <w:rsid w:val="002074F4"/>
    <w:rsid w:val="00426192"/>
    <w:rsid w:val="004B60CA"/>
    <w:rsid w:val="006769CA"/>
    <w:rsid w:val="0068271F"/>
    <w:rsid w:val="00724828"/>
    <w:rsid w:val="008E338E"/>
    <w:rsid w:val="00B25B42"/>
    <w:rsid w:val="00BB0C5F"/>
    <w:rsid w:val="00BC5FBC"/>
    <w:rsid w:val="00CB5709"/>
    <w:rsid w:val="00CF77CE"/>
    <w:rsid w:val="00D11BE9"/>
    <w:rsid w:val="00DB1706"/>
    <w:rsid w:val="00E34CE7"/>
    <w:rsid w:val="00EF586E"/>
    <w:rsid w:val="00F13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1F11A"/>
  <w15:docId w15:val="{613BDE10-27FC-4174-9631-1E880904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7EE"/>
    <w:rPr>
      <w:lang w:val="fr-FR" w:eastAsia="fr-FR"/>
    </w:rPr>
  </w:style>
  <w:style w:type="paragraph" w:styleId="Heading1">
    <w:name w:val="heading 1"/>
    <w:basedOn w:val="Normal"/>
    <w:next w:val="Normal"/>
    <w:link w:val="Heading1Char"/>
    <w:uiPriority w:val="9"/>
    <w:qFormat/>
    <w:rsid w:val="00FA7C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7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BC0E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Strong">
    <w:name w:val="Strong"/>
    <w:basedOn w:val="DefaultParagraphFont"/>
    <w:uiPriority w:val="22"/>
    <w:qFormat/>
    <w:rsid w:val="003D4414"/>
    <w:rPr>
      <w:b/>
      <w:bCs/>
    </w:rPr>
  </w:style>
  <w:style w:type="paragraph" w:styleId="ListParagraph">
    <w:name w:val="List Paragraph"/>
    <w:basedOn w:val="Normal"/>
    <w:uiPriority w:val="34"/>
    <w:qFormat/>
    <w:rsid w:val="003110FC"/>
    <w:pPr>
      <w:ind w:left="720"/>
      <w:contextualSpacing/>
    </w:pPr>
  </w:style>
  <w:style w:type="paragraph" w:styleId="NormalWeb">
    <w:name w:val="Normal (Web)"/>
    <w:basedOn w:val="Normal"/>
    <w:uiPriority w:val="99"/>
    <w:unhideWhenUsed/>
    <w:rsid w:val="004F6A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gsua">
    <w:name w:val="cvgsua"/>
    <w:basedOn w:val="Normal"/>
    <w:rsid w:val="004F6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4F6AE7"/>
  </w:style>
  <w:style w:type="paragraph" w:styleId="Header">
    <w:name w:val="header"/>
    <w:basedOn w:val="Normal"/>
    <w:link w:val="HeaderChar"/>
    <w:uiPriority w:val="99"/>
    <w:unhideWhenUsed/>
    <w:rsid w:val="000D1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0FA"/>
    <w:rPr>
      <w:rFonts w:ascii="Calibri" w:eastAsia="Calibri" w:hAnsi="Calibri" w:cs="Calibri"/>
      <w:lang w:val="fr-FR" w:eastAsia="fr-FR"/>
    </w:rPr>
  </w:style>
  <w:style w:type="paragraph" w:styleId="Footer">
    <w:name w:val="footer"/>
    <w:basedOn w:val="Normal"/>
    <w:link w:val="FooterChar"/>
    <w:uiPriority w:val="99"/>
    <w:unhideWhenUsed/>
    <w:rsid w:val="000D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0FA"/>
    <w:rPr>
      <w:rFonts w:ascii="Calibri" w:eastAsia="Calibri" w:hAnsi="Calibri" w:cs="Calibri"/>
      <w:lang w:val="fr-FR" w:eastAsia="fr-FR"/>
    </w:rPr>
  </w:style>
  <w:style w:type="character" w:customStyle="1" w:styleId="Heading4Char">
    <w:name w:val="Heading 4 Char"/>
    <w:basedOn w:val="DefaultParagraphFont"/>
    <w:link w:val="Heading4"/>
    <w:uiPriority w:val="9"/>
    <w:rsid w:val="00BC0EF9"/>
    <w:rPr>
      <w:rFonts w:ascii="Times New Roman" w:eastAsia="Times New Roman" w:hAnsi="Times New Roman" w:cs="Times New Roman"/>
      <w:b/>
      <w:bCs/>
      <w:sz w:val="24"/>
      <w:szCs w:val="24"/>
      <w:lang w:val="fr-FR" w:eastAsia="fr-FR"/>
    </w:rPr>
  </w:style>
  <w:style w:type="character" w:customStyle="1" w:styleId="Heading1Char">
    <w:name w:val="Heading 1 Char"/>
    <w:basedOn w:val="DefaultParagraphFont"/>
    <w:link w:val="Heading1"/>
    <w:uiPriority w:val="9"/>
    <w:rsid w:val="00FA7CD8"/>
    <w:rPr>
      <w:rFonts w:asciiTheme="majorHAnsi" w:eastAsiaTheme="majorEastAsia" w:hAnsiTheme="majorHAnsi" w:cstheme="majorBidi"/>
      <w:color w:val="2E74B5" w:themeColor="accent1" w:themeShade="BF"/>
      <w:sz w:val="32"/>
      <w:szCs w:val="32"/>
      <w:lang w:val="fr-FR" w:eastAsia="fr-FR"/>
    </w:rPr>
  </w:style>
  <w:style w:type="character" w:customStyle="1" w:styleId="Heading2Char">
    <w:name w:val="Heading 2 Char"/>
    <w:basedOn w:val="DefaultParagraphFont"/>
    <w:link w:val="Heading2"/>
    <w:uiPriority w:val="9"/>
    <w:semiHidden/>
    <w:rsid w:val="00FA7CD8"/>
    <w:rPr>
      <w:rFonts w:asciiTheme="majorHAnsi" w:eastAsiaTheme="majorEastAsia" w:hAnsiTheme="majorHAnsi" w:cstheme="majorBidi"/>
      <w:color w:val="2E74B5" w:themeColor="accent1" w:themeShade="BF"/>
      <w:sz w:val="26"/>
      <w:szCs w:val="26"/>
      <w:lang w:val="fr-FR" w:eastAsia="fr-FR"/>
    </w:rPr>
  </w:style>
  <w:style w:type="character" w:styleId="Hyperlink">
    <w:name w:val="Hyperlink"/>
    <w:basedOn w:val="DefaultParagraphFont"/>
    <w:uiPriority w:val="99"/>
    <w:unhideWhenUsed/>
    <w:rsid w:val="00AF7ACC"/>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3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1E"/>
    <w:rPr>
      <w:rFonts w:ascii="Segoe UI"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735179">
      <w:bodyDiv w:val="1"/>
      <w:marLeft w:val="0"/>
      <w:marRight w:val="0"/>
      <w:marTop w:val="0"/>
      <w:marBottom w:val="0"/>
      <w:divBdr>
        <w:top w:val="none" w:sz="0" w:space="0" w:color="auto"/>
        <w:left w:val="none" w:sz="0" w:space="0" w:color="auto"/>
        <w:bottom w:val="none" w:sz="0" w:space="0" w:color="auto"/>
        <w:right w:val="none" w:sz="0" w:space="0" w:color="auto"/>
      </w:divBdr>
    </w:div>
    <w:div w:id="1974677725">
      <w:bodyDiv w:val="1"/>
      <w:marLeft w:val="0"/>
      <w:marRight w:val="0"/>
      <w:marTop w:val="0"/>
      <w:marBottom w:val="0"/>
      <w:divBdr>
        <w:top w:val="none" w:sz="0" w:space="0" w:color="auto"/>
        <w:left w:val="none" w:sz="0" w:space="0" w:color="auto"/>
        <w:bottom w:val="none" w:sz="0" w:space="0" w:color="auto"/>
        <w:right w:val="none" w:sz="0" w:space="0" w:color="auto"/>
      </w:divBdr>
    </w:div>
    <w:div w:id="2011441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NcWTpVeYijoEJslIf95GmviMw==">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Aurelie.BURETH</dc:creator>
  <cp:lastModifiedBy>Minh Phuong</cp:lastModifiedBy>
  <cp:revision>9</cp:revision>
  <dcterms:created xsi:type="dcterms:W3CDTF">2025-04-02T09:30:00Z</dcterms:created>
  <dcterms:modified xsi:type="dcterms:W3CDTF">2026-02-13T03:14:00Z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e824a50a-bf50-4d0e-a106-ae68bbcf23ed</vt:lpwstr>
  </property>
</Properties>
</file>